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6B" w:rsidRPr="00C31449" w:rsidRDefault="004D456B" w:rsidP="004D4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Кодекс этики и служебного поведения федеральных государственных служащих Следственного комитета Российской Федерации (утв. Председателем Следственного комитета Российской федерации А.И. </w:t>
      </w:r>
      <w:proofErr w:type="spellStart"/>
      <w:r w:rsidRPr="00C31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Бастрыкиным</w:t>
      </w:r>
      <w:proofErr w:type="spellEnd"/>
      <w:r w:rsidRPr="00C31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апреля 2011 г.)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и служебного поведения федеральных государственных служащих Следственного комитета Российской Федерации (далее –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 R(2000) 10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кодексах поведения для государственных служащих), федеральных законов от 28 декабря 2010 г. № 403-ФЗ «О Следственном комитете Российской Федерации», от 25 декабря 2008 г. № 273-ФЗ «О противодействии коррупции», от 27 мая 2003 г. № 58-ФЗ «О системе государственной службы Российской Федерации», Указа Президента Российской Федерации от 12 августа 2002 г. № 885 «Об утверждении общих принципов служебного поведения государственных служащих» и иных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Российской Федерации, а также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федеральные государственные служащие Следственного комитета (далее - государственные служащие) независимо от замещаемой ими должности.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Гражданин Российской Федерации, поступающий на службу в Следственный комитет Российской Федерации (далее - Следственный комитет или СК России), обязан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положениями Кодекса и соблюдать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процессе своей служебной и неслужебной деятельности.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Каждый государственный служащий СК России должен принимать все необходимые меры к соблюдению положений настоящего Кодекса, а каждый гражданин Российской Федерации вправе ожидать от государственного служащего СК России поведения в отношениях с ним в соответствии с положениями Кодекса.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Целью Кодекса является установление основных этических норм и правил поведения государственных служащих в служебной и неслужебной деятельности, а также укрепление авторитета государственных служащих Следственного комитета и доверия граждан к Следственному комитету.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Настоящий Кодекс призван повысить эффективность выполнения государственными служащими своих должностных обязанностей, а также: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основой формирования должной морали, профессиональной чести и служебного этикета государственных служащих;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ориентирует государственных служащих в ситуациях конфликта интересов и этической неопределенности или иных обстоятельств нравственного выбора;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способствует выработке потребности соблюдения профессионально-этических норм поведения;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как институт общественного сознания и нравственности государственных служащих, их самоконтроля.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Знание и соблюдение государственным служащим положений настоящего Кодекса является одним из критериев оценки их служебного поведения и профессиональной деятельности.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принципы и правила служебного поведения государственных служащих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службе в системе Следственного комитета.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Государственные служащие, сознавая ответственность перед государством, обществом и гражданами, призваны: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Следственного комитета;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государственных служащих Следственного комитета;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осуществлять свою деятельность в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полномочий;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соблюдать служебную, профессиональную этику и правила делового поведения;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проявлять корректность и внимание по отношению к гражданам и должностными лицами;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проявлять терпимость и уважение к обычаям и традициям народов России и других государств; учитывать культурные и иные особенности различных этнических, социальных групп и конфессий; способствовать межнациональному и межконфессиональному согласию;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воздерживаться от поведения, которое могло бы вызвать сомнение в добросовестном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служащим должностных обязанностей, а также избегать конфликтных ситуаций, способных нанести ущерб его репутации или авторитету Следственного комитета;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принимать предусмотренные законодательством Российской Федерации меры к недопущению возникновения конфликта интересов и урегулированию возникшего конфликта интересов;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о) воздерживаться от публичных высказываний, суждений и оценок деятельности Следственного комитета или его руководителя, если это не входит в должностные обязанности государственного служащего;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п) соблюдать установленные нормативными правовыми актами Следственного комитета и организационно-распорядительными документами Председателя Следственного комитета Российской Федерации правила публичных выступлений и предоставления служебной информации;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р) уважительно относиться к деятельности представителей средств массовой информации по информированию общества о работе Следственного комитета, а также оказывать содействие в получении достоверной информации в установленном порядке;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с) воздерживаться от публичных выступлений,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тех случаев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это необходимо для точной передачи сведений,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Государственные служащие обязаны неукоснительно соблюдать требования Конституции Российской Федерации, федеральных конституционных и федеральных законов, а также иных нормативных правовых актов, нормы международного права и международных договоров Российской Федерации.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Государственные служащие обязаны противодействовать проявлениям коррупции и принимать меры к ее предотвращению в порядке, установленном законодательством Российской Федерации.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назначении на должность в системе Следственного комитета, исполнении должностных обязанностей государственный служащий обязан заявить о наличии (или возможности наличия) у него личной заинтересованности, которая влияет или может повлиять на надлежащее исполнение им должностных обязанностей.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Каждый государственный служащий, а также гражданин, поступающий на службу в Следственный комитет, обязан представлять сведения о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Уведомление о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фактах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с целью склонения к совершению коррупционных правонарушений (за исключением случаев, когда по данным фактам проведена или проводится проверка) является должностной обязанностью государственного служащего.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Подарки, полученные государственным служащим в связи с протокольными мероприятиями, служебными командировками и другими официальными мероприятиями, признаются федеральной собственностью и передаются государственным служащим по акту в следственный орган, в котором он замещает должность государственной службы (за исключением случаев, установленных законодательством Российской Федерации).</w:t>
      </w:r>
      <w:proofErr w:type="gramEnd"/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не может принимать подарки от лиц, стремящихся добиться официальных действий или установления деловых отношений с государственными служащими Следственного комитета, а также от лиц, чьи интересы могут в значительной степени зависеть от служебной деятельности государственного служащего, получающего подарок.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служащему Следственного комитета не следует: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предпосылки для возникновения ситуации провокационного характера с целью получения подарка;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подарки для себя, своей семьи, родственников, а также для лиц или организаций, с которыми государственный служащий имеет или имел отношения, если это может повлиять на его беспристрастность;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подарки другим лицам, если это не связано с выполнением его служебных обязанностей;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посредником при передаче подарков в личных корыстных интересах.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Государственный служащий может обрабатывать служебную информацию при соблюдении действующих в Следственном комитете норм и требований, принятых в соответствии с законодательством Российской Федерации.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Государственный служащий обязан принимать соответствующие меры к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Государственный служащий, наделенный организационно-распорядительными полномочиями по отношению к другим государственным служащим, должен быть образцом профессионализма, безупречной репутации, способствовать формированию в следственном органе (либо его подразделении) благоприятного морально-психологического климата.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Государственный служащий, наделенный организационно-распорядительными полномочиями по отношению к другим государственным служащим, призван: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 к предотвращению и урегулированию конфликта интересов;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подчиненными проявлять высокую требовательность, принципиальность;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принимать меры к тому, чтобы подчиненные государственные служащие не допускали </w:t>
      </w:r>
      <w:proofErr w:type="spell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поведения; своим личным поведением подавать пример честности, беспристрастности и справедливости;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допускать случаев принуждения подчиненных к участию в деятельности политических партий и общественных объединений;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устанавливать справедливую, равномерную служебную нагрузку подчиненных, не допускать дискриминации путем предоставления отдельным государственным служащим незаслуженных благ и привилегий;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проявлять заботу о подчиненных, вникать в их проблемы и нужды, помогать им словом и делом, оказывать морально-психологическую помощь и поддержку, способствовать их профессиональному и должностному росту;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оказывать всестороннюю поддержку и помощь молодым специалистам в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приобретении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навыков;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обеспечивать конфиденциальность ставшей ему известной в связи с исполнением служебных обязанностей информации, затрагивающей частную жизнь, честь и достоинство гражданина;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контролировать внешний вид подчиненных, поддержание ими порядка в служебных помещениях и на рабочих местах;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оперативно реагировать на факты нарушения подчиненными настоящего Кодекса и Присяги сотрудника Следственного комитета;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л) не допускать покровительства, карьерного выдвижения, предоставления преимуществ по признакам родства, землячества, личной преданности, а также с целью получения корыстной выгоды;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м) поддерживать и защищать подчиненного в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необоснованного обвинения в коррупции или нарушении Кодекса.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служащий, наделенный организационно-распорядительными полномочиями по отношению к другим государственным служащим, в соответствии с законодательством Российской Федерации несет ответственность за действия или бездействие подчиненных ему государственных служащих, нарушающих принципы этики и правила служебного поведения, если он не принял меры к недопущению таких действий или бездействия.</w:t>
      </w:r>
      <w:proofErr w:type="gramEnd"/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Рекомендательные правила поведения государственных служащих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своем поведении государственным служащим необходимо исходить из конституционных положений о том, что человек, его права и свободы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высшей ценностью и каждый гражданин имеет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своем поведении государственный служащий воздерживается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вмешательства в деятельность органов государственной власти и органов местного самоуправления, коммерческих и некоммерческих организаций, если это не связано с исполнением служебных обязанностей;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поступков, которые могли бы вызвать сомнение в объективном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служащим служебных обязанностей;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курения в служебных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время совещаний, бесед, иного служебного общения с гражданами;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злоупотребления спиртными напитками и участия в азартных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своем поведении государственный служащий должен: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любой ситуации сохранять личное достоинство; быть образцом поведения, добропорядочности и честности во всех сферах общественной жизни;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управлении транспортными средствами выполнять установленные правила безопасности движения и эксплуатации транспорта; являться образцом соблюдения правил дорожного движения и водительской вежливости;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здорового образа жизни, заботиться о своем внешнем виде, всегда быть подтянутым и аккуратным;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повышать свою профессиональную квалификацию, общеобразовательный и культурный уровень;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служебной деятельности государственный служащий обязан: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верным гражданскому и служебному долгу;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непримиримо бороться с любыми нарушениями закона;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принимать эффективные меры к защите охраняемых законом прав и свобод человека и гражданина, а также интересов общества и государства, добиваться устранения нарушений закона и восстановления нарушенных прав;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в работе проявлений бюрократизма, формализма, высокомерия, неуважительного отношения к законным просьбам и требованиям граждан, проявлять корректность и внимательность в общении с гражданами;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допускать, чтобы его политические и религиозные убеждения, личные отношения влияли на принятие решений, связанных с исполнением служебных обязанностей;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независимость, проявлять тактичность и уважение, требовательность и принципиальность во взаимоотношениях с представителями органов государственной власти, органов местного самоуправления, общественных объединений, коммерческих и некоммерческих организаций;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истребования от юридических или физических лиц информации, предоставление которой этими лицами не предусмотрено законодательством.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Во взаимоотношениях с коллегами государственный служащий обязан: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ровные доброжелательные отношения, стремиться к установлению делового и конструктивного сотрудничества, взаимоуважения и взаимопомощи;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коллегам - сотрудникам, называя их по специальному (воинскому) званию и фамилии или только по специальному (воинскому) званию, добавляя в последнем случае перед специальным (воинским) званием слово "товарищ", либо по имени и отчеству и только на "вы";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корректность, тактичность, доброжелательность и внимательность в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оказывать уважение и внимание коллегам. При этом младшим по специальному (воинскому) званию или возрасту первыми приветствовать старших, подчиненному - руководителя, мужчине - женщину;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делового этикета, соблюдать правила официального поведения и традиций Следственного комитета;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воздействия на своих коллег в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желаемого для государственного служащего Следственного комитета или иных лиц противозаконного и (или) необоснованного решения;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объективно, взвешенно, принципиально и гласно критиковать недостатки коллег по работе, с пониманием воспринимать критику в свой адрес;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критических замечаний по поводу действий или упущений руководителей при неформальном общении с коллегами.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Во внеслужебное время государственный служащий обязан: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с гражданами проявлять вежливость и тактичность, выдержанность и эмоциональную устойчивость;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конфликтных ситуаций, способных нанести ущерб его репутации или авторитету Следственного комитета;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все предусмотренные законом меры к пресечению противоправных действий, совершаемых в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служащего, и привлечению виновных лиц к ответственности;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использования своего служебного положения для оказания влияния на деятельность любых органов, организаций, должностных лиц, государственных служащих и граждан при решении вопросов в том числе неслужебного характера, в которых он прямо или косвенно заинтересован;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общежития, проявлять терпимость, уважать национальные и религиозные обычаи, культурные традиции народов России;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участвовать в деятельности политических партий и иных общественных объединений, преследующих политические цели.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следственным органам Следственного комитета, соответствовать общепринятому деловому стилю, который отличает официальность, сдержанность, традиционность, аккуратность.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служащим не следует делать татуировки, носить пирсинг, а в служебное время перстни, печатки и другие дорогие ювелирные украшения, смешивать предметы форменной и гражданской одежды, держать руки в карманах форменной одежды, ходить в нечищеной и стоптанной обуви, а также в одежде, утратившей надлежащий вид.</w:t>
      </w:r>
      <w:proofErr w:type="gramEnd"/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Сотруднику (военнослужащему) Следственного комитета в форменной одежде не рекомендуется: посещать рынки, рестораны, кафе, бары и другие увеселительные заведения, если это не связано с выполнением служебных обязанностей, а также носить сумки, пакеты, коробки и другие предметы хозяйственно-бытового назначения.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Ответственность за нарушение положений Кодекса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Нарушением Кодекса признается невыполнение или ненадлежащее выполнение государственным служащим установленных Кодексом принципов, норм и правил поведения, а также совершение проступка, порочащего честь сотрудника Следственного комитета.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Государственный служащий, допустивший нарушения положений настоящего Кодекса, подлежит моральному осуждению на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аттестационных комиссий и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За нарушение положений настоящего Кодекса государственный служащий несет моральную, а также иную ответственность в </w:t>
      </w:r>
      <w:proofErr w:type="gramStart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При решении вопроса о мере ответственности государственного служащего учитываются обстоятельства и тяжесть совершенного проступка, ущерб, причиненный авторитету Следственного комитета Российской Федерации, личность государственного служащего и его отношение к совершенному проступку.</w:t>
      </w:r>
    </w:p>
    <w:p w:rsidR="004D456B" w:rsidRPr="004D456B" w:rsidRDefault="004D456B" w:rsidP="004D4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sz w:val="24"/>
          <w:szCs w:val="24"/>
          <w:lang w:eastAsia="ru-RU"/>
        </w:rPr>
        <w:t>32. Соблюдение государственным служащим настоящего Кодекса учитывается при проведении аттестаций, формировании кадрового резерва для выдвижения на вышестоящие должности.</w:t>
      </w:r>
    </w:p>
    <w:p w:rsidR="00424D99" w:rsidRDefault="00424D99"/>
    <w:sectPr w:rsidR="0042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4B"/>
    <w:rsid w:val="00002DF5"/>
    <w:rsid w:val="000036CE"/>
    <w:rsid w:val="000131C6"/>
    <w:rsid w:val="000151EC"/>
    <w:rsid w:val="0002394D"/>
    <w:rsid w:val="00032CF0"/>
    <w:rsid w:val="00036561"/>
    <w:rsid w:val="0004162E"/>
    <w:rsid w:val="00047763"/>
    <w:rsid w:val="00047EA3"/>
    <w:rsid w:val="00053735"/>
    <w:rsid w:val="000643DA"/>
    <w:rsid w:val="00067A54"/>
    <w:rsid w:val="0007244E"/>
    <w:rsid w:val="000770D8"/>
    <w:rsid w:val="00077825"/>
    <w:rsid w:val="000859F3"/>
    <w:rsid w:val="0009038D"/>
    <w:rsid w:val="000A00A5"/>
    <w:rsid w:val="000A0448"/>
    <w:rsid w:val="000A4FA2"/>
    <w:rsid w:val="000A7A36"/>
    <w:rsid w:val="000B27DE"/>
    <w:rsid w:val="000B6364"/>
    <w:rsid w:val="000C1891"/>
    <w:rsid w:val="000D2071"/>
    <w:rsid w:val="000E0792"/>
    <w:rsid w:val="000E31F8"/>
    <w:rsid w:val="00110F7E"/>
    <w:rsid w:val="00125779"/>
    <w:rsid w:val="001405DB"/>
    <w:rsid w:val="00140A76"/>
    <w:rsid w:val="0014152C"/>
    <w:rsid w:val="001625D3"/>
    <w:rsid w:val="001916B4"/>
    <w:rsid w:val="00195E6F"/>
    <w:rsid w:val="001B4CB4"/>
    <w:rsid w:val="001D3E98"/>
    <w:rsid w:val="001D7207"/>
    <w:rsid w:val="001E46BF"/>
    <w:rsid w:val="001F5E6C"/>
    <w:rsid w:val="0020444B"/>
    <w:rsid w:val="00207A57"/>
    <w:rsid w:val="00207C1E"/>
    <w:rsid w:val="00210B3F"/>
    <w:rsid w:val="0021607A"/>
    <w:rsid w:val="00230BCA"/>
    <w:rsid w:val="00233AAE"/>
    <w:rsid w:val="00233ED4"/>
    <w:rsid w:val="002408F3"/>
    <w:rsid w:val="00245F1F"/>
    <w:rsid w:val="00246900"/>
    <w:rsid w:val="00247014"/>
    <w:rsid w:val="0026241E"/>
    <w:rsid w:val="002635EE"/>
    <w:rsid w:val="00263E36"/>
    <w:rsid w:val="002674B9"/>
    <w:rsid w:val="00276CC1"/>
    <w:rsid w:val="00295DA2"/>
    <w:rsid w:val="00295DA7"/>
    <w:rsid w:val="002A3B1C"/>
    <w:rsid w:val="002C0F8E"/>
    <w:rsid w:val="002D5512"/>
    <w:rsid w:val="002D676C"/>
    <w:rsid w:val="002D730E"/>
    <w:rsid w:val="002E32A7"/>
    <w:rsid w:val="002E3CF0"/>
    <w:rsid w:val="002E5070"/>
    <w:rsid w:val="002F0BEA"/>
    <w:rsid w:val="002F5B9C"/>
    <w:rsid w:val="003112CB"/>
    <w:rsid w:val="003126E1"/>
    <w:rsid w:val="003156AB"/>
    <w:rsid w:val="00321A73"/>
    <w:rsid w:val="00333C85"/>
    <w:rsid w:val="003343EC"/>
    <w:rsid w:val="00345AB7"/>
    <w:rsid w:val="00357481"/>
    <w:rsid w:val="00365DB1"/>
    <w:rsid w:val="00372414"/>
    <w:rsid w:val="00380A20"/>
    <w:rsid w:val="003968CE"/>
    <w:rsid w:val="00397CCA"/>
    <w:rsid w:val="003A07C8"/>
    <w:rsid w:val="003C26E2"/>
    <w:rsid w:val="003C38F7"/>
    <w:rsid w:val="003C6AC0"/>
    <w:rsid w:val="003D021C"/>
    <w:rsid w:val="003E7B1E"/>
    <w:rsid w:val="003F76C7"/>
    <w:rsid w:val="004012A0"/>
    <w:rsid w:val="00423A59"/>
    <w:rsid w:val="00424D99"/>
    <w:rsid w:val="004337D2"/>
    <w:rsid w:val="004479EA"/>
    <w:rsid w:val="0045518E"/>
    <w:rsid w:val="00467318"/>
    <w:rsid w:val="00473620"/>
    <w:rsid w:val="0047425F"/>
    <w:rsid w:val="00487124"/>
    <w:rsid w:val="004A1028"/>
    <w:rsid w:val="004C024B"/>
    <w:rsid w:val="004C283F"/>
    <w:rsid w:val="004D456B"/>
    <w:rsid w:val="004E0890"/>
    <w:rsid w:val="004E1F31"/>
    <w:rsid w:val="004E2970"/>
    <w:rsid w:val="004E3FA9"/>
    <w:rsid w:val="004E4409"/>
    <w:rsid w:val="004F019D"/>
    <w:rsid w:val="00505053"/>
    <w:rsid w:val="00510648"/>
    <w:rsid w:val="00511BF2"/>
    <w:rsid w:val="005276C4"/>
    <w:rsid w:val="00532877"/>
    <w:rsid w:val="00535670"/>
    <w:rsid w:val="005375DB"/>
    <w:rsid w:val="00540529"/>
    <w:rsid w:val="005537E1"/>
    <w:rsid w:val="00557464"/>
    <w:rsid w:val="00557D54"/>
    <w:rsid w:val="00565BF7"/>
    <w:rsid w:val="0057530B"/>
    <w:rsid w:val="00575567"/>
    <w:rsid w:val="00577E4A"/>
    <w:rsid w:val="00592112"/>
    <w:rsid w:val="00595893"/>
    <w:rsid w:val="005A5AC3"/>
    <w:rsid w:val="005B6F6C"/>
    <w:rsid w:val="005B75C0"/>
    <w:rsid w:val="005C15EC"/>
    <w:rsid w:val="005C1FF9"/>
    <w:rsid w:val="005D0C87"/>
    <w:rsid w:val="005F12EC"/>
    <w:rsid w:val="005F28E3"/>
    <w:rsid w:val="005F420C"/>
    <w:rsid w:val="005F5CC9"/>
    <w:rsid w:val="005F6F46"/>
    <w:rsid w:val="006135D0"/>
    <w:rsid w:val="006149D9"/>
    <w:rsid w:val="006171EB"/>
    <w:rsid w:val="0062069A"/>
    <w:rsid w:val="006320ED"/>
    <w:rsid w:val="00634FF2"/>
    <w:rsid w:val="00660191"/>
    <w:rsid w:val="00662CA7"/>
    <w:rsid w:val="006663F4"/>
    <w:rsid w:val="00666C00"/>
    <w:rsid w:val="006741C4"/>
    <w:rsid w:val="00691552"/>
    <w:rsid w:val="00691BC5"/>
    <w:rsid w:val="00696585"/>
    <w:rsid w:val="006B26D4"/>
    <w:rsid w:val="006B6C03"/>
    <w:rsid w:val="006B7BF8"/>
    <w:rsid w:val="006D33CC"/>
    <w:rsid w:val="006D7034"/>
    <w:rsid w:val="006F1FD1"/>
    <w:rsid w:val="007013E1"/>
    <w:rsid w:val="00702DBF"/>
    <w:rsid w:val="0071472B"/>
    <w:rsid w:val="00717951"/>
    <w:rsid w:val="007204B6"/>
    <w:rsid w:val="007218F9"/>
    <w:rsid w:val="0072577E"/>
    <w:rsid w:val="007306C3"/>
    <w:rsid w:val="0074493A"/>
    <w:rsid w:val="00746558"/>
    <w:rsid w:val="00752D90"/>
    <w:rsid w:val="00757C7B"/>
    <w:rsid w:val="007714ED"/>
    <w:rsid w:val="00783706"/>
    <w:rsid w:val="00791AA7"/>
    <w:rsid w:val="00795760"/>
    <w:rsid w:val="007966D5"/>
    <w:rsid w:val="007A150F"/>
    <w:rsid w:val="007A634C"/>
    <w:rsid w:val="007C072D"/>
    <w:rsid w:val="007C6A61"/>
    <w:rsid w:val="007D3095"/>
    <w:rsid w:val="007F1DF4"/>
    <w:rsid w:val="007F3AF9"/>
    <w:rsid w:val="007F4058"/>
    <w:rsid w:val="007F66CC"/>
    <w:rsid w:val="008102C2"/>
    <w:rsid w:val="00812792"/>
    <w:rsid w:val="00816638"/>
    <w:rsid w:val="00817D86"/>
    <w:rsid w:val="00823CD6"/>
    <w:rsid w:val="008262EE"/>
    <w:rsid w:val="00835499"/>
    <w:rsid w:val="00835C02"/>
    <w:rsid w:val="00841269"/>
    <w:rsid w:val="00856782"/>
    <w:rsid w:val="00864E60"/>
    <w:rsid w:val="00870A1F"/>
    <w:rsid w:val="00883B26"/>
    <w:rsid w:val="0089137E"/>
    <w:rsid w:val="008A464F"/>
    <w:rsid w:val="008B5370"/>
    <w:rsid w:val="008C0681"/>
    <w:rsid w:val="008C097F"/>
    <w:rsid w:val="008C11B1"/>
    <w:rsid w:val="008C58BF"/>
    <w:rsid w:val="008D53AF"/>
    <w:rsid w:val="008E72AD"/>
    <w:rsid w:val="00902E3C"/>
    <w:rsid w:val="00911D5B"/>
    <w:rsid w:val="00923A76"/>
    <w:rsid w:val="0092592B"/>
    <w:rsid w:val="00937707"/>
    <w:rsid w:val="00937E97"/>
    <w:rsid w:val="00951B0B"/>
    <w:rsid w:val="00951CA1"/>
    <w:rsid w:val="00960667"/>
    <w:rsid w:val="00961A65"/>
    <w:rsid w:val="00962CC9"/>
    <w:rsid w:val="00972A56"/>
    <w:rsid w:val="00976428"/>
    <w:rsid w:val="00976484"/>
    <w:rsid w:val="00987B91"/>
    <w:rsid w:val="00996BBE"/>
    <w:rsid w:val="009A135F"/>
    <w:rsid w:val="009A1B90"/>
    <w:rsid w:val="009B0E76"/>
    <w:rsid w:val="009B52AB"/>
    <w:rsid w:val="009C4781"/>
    <w:rsid w:val="009F00CB"/>
    <w:rsid w:val="009F7CF2"/>
    <w:rsid w:val="00A02A2B"/>
    <w:rsid w:val="00A11021"/>
    <w:rsid w:val="00A13D62"/>
    <w:rsid w:val="00A22629"/>
    <w:rsid w:val="00A35C5B"/>
    <w:rsid w:val="00A5787D"/>
    <w:rsid w:val="00A6276E"/>
    <w:rsid w:val="00A679F0"/>
    <w:rsid w:val="00A72B6D"/>
    <w:rsid w:val="00A73745"/>
    <w:rsid w:val="00AA64F8"/>
    <w:rsid w:val="00AB2C9C"/>
    <w:rsid w:val="00AB4AF7"/>
    <w:rsid w:val="00AC65AD"/>
    <w:rsid w:val="00AD1328"/>
    <w:rsid w:val="00AE2FBF"/>
    <w:rsid w:val="00AF31DC"/>
    <w:rsid w:val="00AF7018"/>
    <w:rsid w:val="00AF797D"/>
    <w:rsid w:val="00B07093"/>
    <w:rsid w:val="00B20202"/>
    <w:rsid w:val="00B43BF7"/>
    <w:rsid w:val="00B54982"/>
    <w:rsid w:val="00B70F73"/>
    <w:rsid w:val="00B741DB"/>
    <w:rsid w:val="00B86F52"/>
    <w:rsid w:val="00B8734F"/>
    <w:rsid w:val="00BB1643"/>
    <w:rsid w:val="00BE457B"/>
    <w:rsid w:val="00BF128F"/>
    <w:rsid w:val="00BF675C"/>
    <w:rsid w:val="00C062D3"/>
    <w:rsid w:val="00C06949"/>
    <w:rsid w:val="00C0715C"/>
    <w:rsid w:val="00C17554"/>
    <w:rsid w:val="00C21BC9"/>
    <w:rsid w:val="00C30BC8"/>
    <w:rsid w:val="00C31267"/>
    <w:rsid w:val="00C31449"/>
    <w:rsid w:val="00C433C5"/>
    <w:rsid w:val="00C463CE"/>
    <w:rsid w:val="00C46928"/>
    <w:rsid w:val="00C55C5A"/>
    <w:rsid w:val="00C6650C"/>
    <w:rsid w:val="00C91FA6"/>
    <w:rsid w:val="00C9722C"/>
    <w:rsid w:val="00CA2DFC"/>
    <w:rsid w:val="00CB16C0"/>
    <w:rsid w:val="00CB273E"/>
    <w:rsid w:val="00CB4B83"/>
    <w:rsid w:val="00CB5676"/>
    <w:rsid w:val="00CB7F4A"/>
    <w:rsid w:val="00CC15E7"/>
    <w:rsid w:val="00CE0859"/>
    <w:rsid w:val="00CE0AEC"/>
    <w:rsid w:val="00CE0E08"/>
    <w:rsid w:val="00D06F24"/>
    <w:rsid w:val="00D308E9"/>
    <w:rsid w:val="00D30913"/>
    <w:rsid w:val="00D36991"/>
    <w:rsid w:val="00D51945"/>
    <w:rsid w:val="00D528B8"/>
    <w:rsid w:val="00D540F6"/>
    <w:rsid w:val="00D54F94"/>
    <w:rsid w:val="00D639DA"/>
    <w:rsid w:val="00D667F3"/>
    <w:rsid w:val="00D72407"/>
    <w:rsid w:val="00D74773"/>
    <w:rsid w:val="00D773F5"/>
    <w:rsid w:val="00D82313"/>
    <w:rsid w:val="00D82A0F"/>
    <w:rsid w:val="00D84011"/>
    <w:rsid w:val="00DA040E"/>
    <w:rsid w:val="00DA74FA"/>
    <w:rsid w:val="00DB1D6A"/>
    <w:rsid w:val="00DB633D"/>
    <w:rsid w:val="00DD350B"/>
    <w:rsid w:val="00DF5FF4"/>
    <w:rsid w:val="00DF66CE"/>
    <w:rsid w:val="00E0368C"/>
    <w:rsid w:val="00E03D80"/>
    <w:rsid w:val="00E0610B"/>
    <w:rsid w:val="00E20FD6"/>
    <w:rsid w:val="00E2255D"/>
    <w:rsid w:val="00E23BC3"/>
    <w:rsid w:val="00E26180"/>
    <w:rsid w:val="00E34B09"/>
    <w:rsid w:val="00E43FDF"/>
    <w:rsid w:val="00E55692"/>
    <w:rsid w:val="00E601B3"/>
    <w:rsid w:val="00E606A2"/>
    <w:rsid w:val="00E7508F"/>
    <w:rsid w:val="00E75988"/>
    <w:rsid w:val="00E77409"/>
    <w:rsid w:val="00E85C3F"/>
    <w:rsid w:val="00E972A2"/>
    <w:rsid w:val="00E9779C"/>
    <w:rsid w:val="00EA229D"/>
    <w:rsid w:val="00EA42F5"/>
    <w:rsid w:val="00EB049C"/>
    <w:rsid w:val="00EB33C4"/>
    <w:rsid w:val="00EB6472"/>
    <w:rsid w:val="00EB7C77"/>
    <w:rsid w:val="00EE30E2"/>
    <w:rsid w:val="00EE7B4C"/>
    <w:rsid w:val="00EF7256"/>
    <w:rsid w:val="00F10501"/>
    <w:rsid w:val="00F2011E"/>
    <w:rsid w:val="00F25B01"/>
    <w:rsid w:val="00F267FE"/>
    <w:rsid w:val="00F3733C"/>
    <w:rsid w:val="00F4497B"/>
    <w:rsid w:val="00F7316B"/>
    <w:rsid w:val="00F76EB7"/>
    <w:rsid w:val="00F801AA"/>
    <w:rsid w:val="00F91AE6"/>
    <w:rsid w:val="00FA0647"/>
    <w:rsid w:val="00FA253D"/>
    <w:rsid w:val="00FA2D4B"/>
    <w:rsid w:val="00FA4F5F"/>
    <w:rsid w:val="00FA7A92"/>
    <w:rsid w:val="00FB023C"/>
    <w:rsid w:val="00FB1B92"/>
    <w:rsid w:val="00FB6B8B"/>
    <w:rsid w:val="00FD1BDD"/>
    <w:rsid w:val="00FD4FEE"/>
    <w:rsid w:val="00FE0277"/>
    <w:rsid w:val="00FE56CD"/>
    <w:rsid w:val="00FE7467"/>
    <w:rsid w:val="00FF1C4A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3172</Words>
  <Characters>18087</Characters>
  <Application>Microsoft Office Word</Application>
  <DocSecurity>0</DocSecurity>
  <Lines>150</Lines>
  <Paragraphs>42</Paragraphs>
  <ScaleCrop>false</ScaleCrop>
  <Company>*</Company>
  <LinksUpToDate>false</LinksUpToDate>
  <CharactersWithSpaces>21217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2019-06-25T15:08:00Z</dcterms:created>
  <dcterms:modified xsi:type="dcterms:W3CDTF">2019-06-25T15:10:00Z</dcterms:modified>
</cp:coreProperties>
</file>